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7C" w:rsidRPr="006752BA" w:rsidRDefault="00976EB2" w:rsidP="006752BA">
      <w:pPr>
        <w:tabs>
          <w:tab w:val="num" w:pos="1440"/>
        </w:tabs>
        <w:rPr>
          <w:b/>
        </w:rPr>
      </w:pPr>
      <w:r>
        <w:rPr>
          <w:b/>
        </w:rPr>
        <w:t xml:space="preserve">Exemplo de PN Completo – </w:t>
      </w:r>
      <w:r w:rsidR="00713270">
        <w:rPr>
          <w:b/>
        </w:rPr>
        <w:t>NB Ioga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NB Ioga</w:t>
      </w:r>
    </w:p>
    <w:p w:rsidR="00713270" w:rsidRPr="00713270" w:rsidRDefault="00713270" w:rsidP="007132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Início das atividades: 2008-07-07</w:t>
      </w:r>
    </w:p>
    <w:p w:rsidR="00713270" w:rsidRPr="00713270" w:rsidRDefault="00713270" w:rsidP="007132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proofErr w:type="gram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por</w:t>
      </w:r>
      <w:proofErr w:type="gram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Caio C. P. F. Júnior</w:t>
      </w:r>
    </w:p>
    <w:p w:rsidR="00713270" w:rsidRPr="00713270" w:rsidRDefault="00713270" w:rsidP="007132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Setor de Atividade: Serviço</w:t>
      </w:r>
    </w:p>
    <w:p w:rsidR="00713270" w:rsidRPr="00713270" w:rsidRDefault="00713270" w:rsidP="007132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Objetivo: Atrair recursos/financiamento</w:t>
      </w:r>
    </w:p>
    <w:p w:rsidR="00713270" w:rsidRPr="00713270" w:rsidRDefault="00713270" w:rsidP="007132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Público alvo: Empreendedor e/ou Equipe de Gestão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Sumário Executivo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Conceito do Negócio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 empresa NB Ioga tem o conceito de um clube direcionado ao praticante de Ioga, promovendo o encontro destes praticantes e oferecendo atividade de seu interesse. Ao se inscrever na academia o aluno tem acesso a todas as dependências e atividades da academia, como biblioteca, locadora de vídeos, área de relaxamento na qual pode marcar massagens e terapias, praça de alimentação natural, praça para meditação, participação de palestras e eventos organizados pela academia e uma programação de prática de diferentes modalidades da Ioga.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Equipe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 equipe de gestão da empresa NB IOGA conta com profissionais capacitados para a criação de negócios rentáveis com foco no cliente e excelência em serviços.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Mercado e Competidores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O Brasil já é o maior mercado de academias de ginástica na América Latina e o segundo maior em número de academias no mundo, afirma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Waldyr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Soares, presidente da Fitness Brasil. Segundo ele, o país contava com aproximadamente 04 mil academias em 1999 e hoje possui mais de 07 mil, frequentadas por mais de 2,1 milhões de pessoas. Mais de 50% delas está na região sudeste, principalmente no eixo Rio - São Paulo, sendo que 25% concentram-se na região Sul e os outros 25% dividem-se entre as regiões Norte, Nordeste e Centro-Oeste.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Violência, trânsito, custo de vida elevado, jornada de trabalho estressante, competitividade, pouco tempo para se alimentar bem, desfrutar momentos de lazer e cultivar laços afetivos, tudo isso contribui para o aumento do estresse e suas consequências como dores musculares, enxaquecas, ansiedade e noites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mal-dormidas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, que levam as pessoas a procurar a prática da ioga.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 mercado atual de 500 mil praticantes de ioga em São Paulo representa 4,5% da população de 11 milhões de pessoas. Conforme os indicadores socioeconômicos da cidade, anexo II, 9,44% dos chefes de família possuem um rendimento acima de 20 salários mínimo e 32,58% possuem rendimento entre 5 a 20 salários mínimos. Estes números revelam o tamanho do mercado em termos de consumidores em potencial, cerca de 38,95% da população, 4,2 milhões de pessoas de maneira otimista. Somente 12% deste mercado estão praticando ioga e o aumento de 1% no volume deste mercado representa o aumento de 42 mil novos consumidores.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E63A37" w:rsidRDefault="00E63A37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E63A37" w:rsidRDefault="00E63A37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E63A37" w:rsidRDefault="00E63A37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bookmarkStart w:id="0" w:name="_GoBack"/>
      <w:bookmarkEnd w:id="0"/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lastRenderedPageBreak/>
        <w:t>Marketing e Vendas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 estratégia de marketing da NB IOGA – Bem-Estar e Saúde visa ganhar mercado na região oeste da cidade de São Paulo, instalando-se no bairro Perdizes, focando em profissionais com problema de stress (70% dos paulistanos), qualquer pessoa que busque qualidade de vida e praticantes de outras modalidades de esportes, que frequentam academias e buscam satisfazer além da necessidade do exercício para o corpo, o equilíbrio emocional.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 plano de marketing conta com alguns diferenciais no negócio, como espaço arrojado e temático com amplas instalações; estacionamento no local</w:t>
      </w:r>
      <w:r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com segurança particular; isolamento acústico de ambiente, garantindo a tranquilidade durante as aulas; professores /especialistas graduados e conhecidos nesse ramo de atividade; interatividade de serviços por e-mail, Internet e Chat para os alunos aprofundarem conhecimento na ioga; palestras a cada 02 meses com mestres da ioga e outras ideologias milenares; acompanhamento de nutricionistas para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re-educação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alimentar associada à ioga; e excursões periódicas de aulas em espaços abertos como parques, praia e campo. Também como parte da estratégia de marketing, a empresa oferecerá aos clientes duas aulas de cortesia para teste antes da inscrição.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Com relação ao preço aplicado, ele será competitivo frente aos preços dos concorrentes, oferecimento de maior tempo de aula (1h30), e foco nas práticas de ioga.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Como estratégias de penetração de mercado, serão oferecidos descontos especiais aos principais formadores de opinião, como médicos, atores, modelos, professores, treinadores, empresas da região para que matriculem seus funcionários, e serão estabelecidas parcerias de divulgação e descontos com empresas e comércios da região.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Produtos e Serviços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 academia é especializada na prática da Ioga, sem mistura com outras modalidades como musculação, lutas, entre outras.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 academia irá oferecer um serviço especializado, com acompanhamento do desempenho e avaliação dos alunos. Esta avaliação visa ajudar os alunos a alcançarem seus objetivos, sendo oferecida a qualquer aluno que solicitar.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 ambiente temático e agradável da academia será um diferencial competitivo.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Estrutura e Operações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 empresa conta com uma estrutura de 14 funcionários: 03 professores, 01 nutricionista, 02 recepcionistas, 01 assistente administrativo, 03 faxineiros, 02 seguranças e 02 manobristas.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Com o aumento da demanda, o plano prevê um aumento de professores de 03 para 04 no segundo ano, e de 04 para 06 professores no terceiro ano.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Oferta ou Necessidade de Aporte de Recursos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Há uma necessidade inicial de investimento de R$ 17.650,00 com a operação da academia após o 4º mês.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Ao longo dos 4 primeiros meses do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Start-up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da operação serão necessários R$ 117.600,00. A exposição máxima de caixa de R$ 131.182,19 no 9º mês, sendo que o primeiro fluxo de caixa positivo somente </w:t>
      </w: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lastRenderedPageBreak/>
        <w:t xml:space="preserve">ocorrerá no 10º mês. O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breakeven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da operação, ou seja, onde ocorre o ponto de equilíbrio financeiro está na transição entre o 33º e o 34º mês.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Conceito do Negócio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O Negócio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 academia tem o conceito de um clube direcionado ao praticante da Ioga, promovendo o encontro destes praticantes e oferecendo atividade de seu interesse. Ao se inscrever na academia o aluno recebe uma carteirinha com a qual tem acesso a todas as dependências e atividades da academia, como biblioteca, locadora de vídeos, área de relaxamento na qual pode marcar massagens e terapias, praça de alimentação natural, praça para meditação, participação de palestras e eventos organizados pela academia e uma programação de prática de diferentes modalidades da Ioga. O aluno paga a mensalidade e tem direito a várias atividades programadas na qual deve se inscrever ou se necessitar de algum serviço extra pode solicitar mediante pagamento avulso.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Deste modo o aluno pode frequentar outras academias e ser sócio do NB Ioga.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 academia oferece diferentes práticas da Ioga, atendendo ao gosto e necessidade dos alunos. As aulas de ioga são baseadas em movimentos e posturas com diferentes graus de dificuldade, com sessões de alongamento, exercícios fortes e intensos, relaxamento e meditação.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Missão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“Promover o bem-estar físico e emocional dos nossos alunos, através da prática e dos ensinamentos dos princípios da Ioga, num ambiente dedicado à saúde”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Localização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Bairro de Perdizes, Zona Oeste, de São Paulo, SP.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 ambiente deve ser discreto e harmonioso para a prática de Ioga por todas as crenças e religiosos com o número reduzido de alunos por aula para a criação de um ambiente saudável e de amizade com maior confiança entre as partes.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 academia deve promover o máximo de conforto aos clientes que a frequentam através de facilidade de acesso a estacionamentos, excelentes vestiários, limpeza impecável e segurança.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Disposição de ambiente aconchegante para leitura de livros, revistas e artigos relacionados ao assunto enquanto aguarda sua aula ou enquanto toma um suco e come um lanche em nossa lanchonete.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Mercado e Competidores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Análise do segmento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O Brasil já é o maior mercado de academias de ginástica na América Latina e o segundo maior em número de academias no mundo, afirma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Waldyr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Soares, presidente da Fitness Brasil. Segundo ele, o País contava com aproximadamente 4 mil academias em 1999 e hoje possui mais de 7 mil, frequentadas por mais de 2,1 milhões de pessoas. Mais de 50% delas está na região sudeste, principalmente no eixo Rio - São Paulo, 25% concentram-se na região Sul e os outros 25% dividem-se entre as regiões Norte, Nordeste e Centro-Oeste. A cidade onde há o maior crescimento atual é Brasília.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lastRenderedPageBreak/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Com o crescimento do conceito de qualidade de vida e saúde, as academias deixaram de ser um reduto de pessoas que procuram somente a boa forma e o corpo perfeito.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O crescimento atinge muitas áreas, mas atualmente está havendo um grande desenvolvimento do fitness dentro das empresas e em residências, com a supervisão dos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personal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trainers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. O conceito de academia conhecido atualmente deve mudar muito nos próximos anos. Estas devem ser cada vez mais segmentadas e buscar o tratamento diferenciado a cada um dos alunos, através, principalmente, do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personal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trainer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Segundo o presidente da Fitness Brasil, a tendência é a reunião de vários serviços, como ginástica, ioga, alongamento, relaxamento, massagens,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pilates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, criando assim os chamados centros de bem-estar. "Está sendo criado um comportamento de qualidade de vida. As pessoas estão aprendendo que não adianta ter dinheiro se não tiverem saúde para aproveitá-lo", explica. Uma prova disso é que, segundo dados da Fitness Brasil, em 2005 o faturamento das academias foi de 1,6 bilhão de reais e de todo o setor, que inclui ainda a indústria de equipamentos, atingiu a ordem de R$ 2,06 bilhões.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A busca por bem-estar está tomando conta da sociedade como um todo e já atingiu as academias brasileiras nos últimos anos. O americano guru dos negócios, Paul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Zane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Pilzer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, afirma em seu livro The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Wellness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Revolution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, que este mercado deve movimentar no mundo US$ 1 trilhão até 2010. O setor batizado de "indústria do bem-estar" inclui empresas que vendem qualidade de vida de diversas formas, seja em produtos ou serviços.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Em números, a pratica da ioga, que está inserida na indústria do bem-estar, é sucesso incontestável. Nos Estados Unidos, onde o boom começou no início da década de 90, já são 15 milhões de praticantes. No Brasil, estima-se que 5 milhões de pessoas já estejam se alongando e se contorcendo por cerca de 1000 academias e escolas especializadas por todo o país devidamente cadastradas, segundo Jorge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Steinhilber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, presidente do conselho Federal de Educação Física.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O Yoga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Journal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, um dos mais importantes veículos de comunicação de ioga dos Estados Unidos, estima que essa tendência de crescimento irá se manter, no mínimo, por mais 10 anos. Aqui no Brasil não é diferente, e esta forma saudável de viver atrai cada vez mais adeptos.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É cena comum nos parques da cidade grupos em movimentos coordenados ao som de músicas relaxantes. Apesar de não haver dados precisos quanto ao número de praticantes, as estimativas impressionam. Para a Federação de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Yôga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do Estado de São Paulo, mais de 500.000 paulistanos se contorcem em posições das mais diferentes linhas, seja em busca de paz de espírito, seja para obter um corpo sarado. Somem-se a esse contingente tanto os adeptos de outras terapias orientais quanto os clientes ocasionais das dezenas de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spas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urbanos que se espalham pela cidade e tem-se um verdadeiro batalhão atrás do tão desejado equilíbrio entre corpo e mente.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Até pouco tempo atrás, a prática indiana era exclusividade de gente esotérica ou daqueles que não podiam praticar outro esporte. Atualmente as aulas de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yôga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fazem parte do programa de qualquer academia de ginástica de bairro. Além disso, centros onde a prática é feita com maior rigor são encontrados em qualquer cidade grande do País.  Somente na cidade de São Paulo, o Guia Zen de São Paulo, lançado pela editora Panda em 2001, traz 350 endereços de lugares dedicados a esse público.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Na Associação Palas Athena, um centro de estudos nas áreas de filosofia, ética, mitologia,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liang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gong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e ioga, o número de alunos matriculados em seus cursos dobrou desde a década de 90. E estima-se que essa tendência se repita para todo o mercado.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lastRenderedPageBreak/>
        <w:t xml:space="preserve">Os bairros de Pinheiros e Vila Madalena viram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pólos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de praticantes de ioga que reúnem ao menos 15 escolas. Ao todo, a cidade conta com 325 institutos de ioga, voltada ao público que prefere lugares realmente voltados para a atividade. “Os interessados visitam os dois bairros e escolhem os espaços pelos diferenciais de atendimento e pela qualidade das práticas”, afirma o professor André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DeRose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, proprietário da Yoga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Natarája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Segundo ele, num raro exemplo de concorrência saudável, a proximidade entre os estabelecimentos mais ajuda que atrapalha. "Se um espaço investe em publicidade, todos saem ganhando", diz. O professor planeja convidar diversas escolas para realizar uma campanha de divulgação única do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pólo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que se formou. Enquanto a propaganda não vem, os curiosos e adeptos da prática procuram a Vila Madalena por acreditar que ali o ambiente é mais descolado, principalmente por causa do número de artistas plásticos e músicos que vivem no bairro. "Tenho muitos alunos fotógrafos e produtores de cinema", afirma Nicole Rodrigues, responsável pela Pratique Yoga.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Frequentadores com esse perfil pedem ambientes diferenciados. No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Surya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Espaço de Yoga, na Rua Madalena, as aulas acontecem em salas com janelões e pé-direito de 6 metros. Plantas sempre à vista e um espelho-d'água dão o ar de tranquilidade. Para reforçar o clima zen, uma imagem dourada de Buda com uma tigela na mão chama a atenção de quem passa pela rua. "Quem quer meditar precisa ter a mente aberta à transformação", afirma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Kalidas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Nuyken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, proprietário do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Surya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. Menor, a Al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Jawhara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tenta superar a falta de espaço com uma grande oferta de serviços. Um café para eventos às sextas-feiras e uma sala pequena reservada para cursos incrementam o local. "Trabalhamos com uma proposta mais intimista", diz a diretora Simone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Francisconi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. Também adepta dessa linha, a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Ganesha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abriu suas portas em Pinheiros há quatro anos e meio. "Não temos mais do que doze pessoas por sala", conta a proprietária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Márua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Roseni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Pacce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. A maioria dos alunos vem de bairros como Morumbi, Brooklin e Jardins.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É crescente a recomendação de atividade física moderada para quem faz parte da terceira idade. Academias (de ginástica e yoga) e escolas de dança atraem quem já passou dos 65 anos não apenas pela preocupação com a saúde, mas também pela possibilidade de ocupação social. Promover a sociabilidade através da dança é um dos objetivos do Espaço Cultural Delírio Carioca, aberto por Toni Sá no início de 2004.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Crianças a partir dos 3 anos também já praticam ioga. A demanda de pais interessados nos benefícios da ioga para seus filhos e a curiosidade das próprias crianças vem crescendo. A princípio, a união de crianças e ioga parece incompatível. Mas a combinação tem feito sucesso com algumas adaptações.  A dinâmica das aulas é parecida com a dos adultos. Ou seja, elas duram em média cinquenta minutos, e, nesse tempo, praticam-se exercícios de postura, respiração e relaxamento. A grande diferença está na linguagem para motivar os pequenos. A ioga é ensinada como se fosse uma grande brincadeira.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O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yôga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deixou de ser visto como algo excêntrico e tomou conta da agenda de milhares de jovens no Brasil. A maior parte deles decidiu incluir a prática em suas rotinas com algum objetivo em mente: garantir mais tranquilidade para prestar o vestibular, diminuir dores nas costas, ganhar maior tônus muscular ou simplesmente para entrar na moda.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O mercado de trabalho para os profissionais do bem-estar, que se dedicam a práticas e terapias corporais, vai “de vento em popa”. Violência, trânsito, custo de vida elevado, jornada de trabalho estressante, competitividade, pouco tempo para se alimentar bem, desfrutar momentos de lazer e cultivar laços afetivos, tudo isso contribui para o aumento do estresse e suas consequências como dores musculares, enxaquecas, ansiedade e noites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mal-dormidas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, que levam as pessoas a procurar a prática da ioga.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lastRenderedPageBreak/>
        <w:t>A preocupação com o equilíbrio físico e mental está inserida em um mercado recente e sem muitos estudos econômicos, mas que já demonstra um acelerado crescimento e grandes perspectivas. Com tantos benefícios e com o sucesso dos resultados obtidos, a ioga tem crescido consideravelmente. Assim, novas modalidades têm sido criadas se transformando em sensação nas academias. A procura é tanta que ela é encontrada em 65% das academias do mundo.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Foram pesquisadas 96 pessoas de todas as regiões da Cidade de São Paulo, onde se concluiu que 77% das pessoas entrevistadas se consideram estressadas e 81% delas acreditam na Ioga como uma técnica eficaz de relaxamento.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Esses números simulam o interesse pelos clientes potenciais na academia de ioga.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Observa-se que a Ioga é uma pratica conhecida por 34% dos entrevistados e que 40% pagariam o valor por aula que a NB IOGA deseja praticar no mercado.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39% dos entrevistados encontram-se na mesma região onde a NB IOGA será montada (Zona Oeste) e todos os entrevistados da amostra que foi feita estão na faixa etária que os serviços do NB IOGA pretendem alcançar.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Por fim, verificamos que 56% dos entrevistados frequentam academias, o que garante a manutenção de receita e crescimento da NB IOGA, principalmente no período noturno, onde 65% dos entrevistados demonstraram interesse em praticar as aulas.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Os nossos clientes são Pessoas que são motivadas a procurarem alternativas de diminuição do stress causado principalmente pelo aumento da violência, medo do desemprego, reviravoltas econômicas, falta de tempo, dificuldade em manter relacionamentos interpessoais e jornada de trabalho extenuante.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De acordo com a última pesquisa da filial brasileira da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International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Stress Management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Association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(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Isma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), instituição presente em doze países, essas são as principais causas de stress entre os paulistanos. E nada menos que 70% dos profissionais sofrem com isso.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Os objetivos mudam de pessoa para pessoa, porém os motivos mais comuns são: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Melhorar a qualidade de vida ou combater o estresse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Manter-se em forma usando um método não convencional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A busca por um treinamento físico rigoroso, exigente e energético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Tratamento terapêutico ou por indicação médica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- A procura de um caminho para o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auto-conhecimento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e a transcendência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Muito mais do que um corpo "malhado", a prática oferece bem estar, controle da tensão, boa postura e equilíbrio emocional para encarar a correria.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Competidores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Os principais competidores da NB IOGA são a Academia Bem Estar,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Ashtanga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Yoga Estúdio, Yoga Mitra e Estilo Livre.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Produtos e Serviços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Os diferenciais da nossa empresa são: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lastRenderedPageBreak/>
        <w:t>- Espaço arrojado e temático com amplas instalações;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Estacionamento no local com segurança particular;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Isolamento acústico de ambiente, garantindo a tranquilidade durante as aulas;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Professores /especialistas graduados e conhecidos nesse ramo de atividade;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Interatividade de serviços por e-mail, internet e chat para os alunos aprofundarem conhecimento no ioga;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Palestras a cada 02 meses com mestres da ioga e outras ideologias milenares;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- Acompanhamento de nutricionistas para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re-educação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alimentar associada à ioga;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Excursões periódicas de aulas em espaços abertos como parques, praia e campo.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Estratégia de Desenvolvimento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Oportunidades do mercado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Forte crescimento da indústria do bem-estar. - Aumento do stress do dia-a-dia, aumentando a procura por este tipo de prática (mercado promissor). - Aumento da conscientização da prática de exercícios físicos. - Aumento da procura por auto- conhecimento. - Grande interesse pela cultura asiática. - Aumento da expectativa de vida.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Riscos e ameaças do mercado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Surgimento de empresas no ramo (concorrentes).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Existência de academias reconhecidas no mercado.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Mudança da indústria do bem estar.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Evolução da cosmética.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Pontos fortes do negócio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Especifico nas práticas de yoga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Acesso a todas as dependências e atividades da academia com a inscrição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Acompanhamento e feedback do desempenho dos alunos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Professores certificados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Forte perfil de empreendedor dos investidores/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gestore</w:t>
      </w:r>
      <w:proofErr w:type="spellEnd"/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Pontos fracos do negócio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Falta de especialização dos investidores/gestores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Dependência de capital de terceiros.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- Número elevado de clientes para atingir o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breakeven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Objetivos e metas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 objetivo da academia é obter de 0,8 a 1,2% deste mercado em crescimento, cerca de 300 a 500 alunos, ao completar 12 meses de funcionamento.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As estratégias para alcançarmos este objetivo e manutenção do mercado serão: Estratégia de oportunidade: O mercado do bem estar está em forte crescimento e a abertura do negócio deve acompanhar este crescimento, obtendo uma participação de 1,2% do mercado em expansão após 12 meses de operação. Estratégia de penetração no mercado: Serão oferecidos descontos especiais aos principais formadores de opinião, como médicos, atores, modelos, professores, treinadores, empresas da região para que matriculem seus funcionários, e serão estabelecidas parcerias de divulgação e descontos </w:t>
      </w: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lastRenderedPageBreak/>
        <w:t>com empresas e comércios da região. Estratégia de manutenção: Treinamento dos gestores e criação da linha de produtos com marca própria.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Estratégia de diferenciação produto-mercado: A academia irá oferecer um serviço especializado, com acompanhamento do desempenho e avaliação dos alunos. Esta avaliação visa ajudar os alunos a alcançarem seus objetivos, sendo oferecida a qualquer aluno que solicitar.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 ambiente temático e agradável da academia será um diferencial competitivo.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Equipe de Gestão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Apresentação da equipe de gestão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Juliana Mendes Azeredo,</w:t>
      </w: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brasileira, solteira, 26 anos, formada em Administração de Empresas, cursando MBA em Gestão e Engenharia de Produtos pela USP;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Marcelo de Souza Penteado,</w:t>
      </w: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brasileiro, casado, 31 anos, 1 filho, formado em Engenharia Elétrica com ênfase em Eletrônica, cursando MBA em Gestão e Engenharia de Produtos pela USP;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Rosana Costa</w:t>
      </w: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, brasileira, casada, 30 anos, formada em Engenharia Civil, cursando MBA em Gestão e Engenharia de Produtos pela USP.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Marketing e Vendas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Estratégia de Preço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Pacotes e Preços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Preço Aula / Sessão - R$ 50,00 - Plano Mensal (2 sessões semanais) - R$ 320,00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Plano Mensal (3 sessões semanais) - R$ 440,00 - Plano Trimestral (2 sessões semanais) - R$ 280,00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Plano Trimestral (3 sessões semanais) - R$ 400,00 - Plano Semestral (2 sessões semanais) - R$ 240,00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 Plano Semestral (2 sessões semanais) - R$ 360,00 - Taxa de Matrícula (Adesão) - R$ 100,00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Estratégia de Distribuição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Distribuição direta: Prestador de Serviço;  Consumidor final / </w:t>
      </w:r>
      <w:proofErr w:type="gram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cliente</w:t>
      </w:r>
      <w:proofErr w:type="gramEnd"/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Estratégia do Produto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Aulas de Ioga com duração de 1 hora e 30 minutos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Período: Segunda-feira a Sexta-feira - das </w:t>
      </w:r>
      <w:proofErr w:type="gram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07:00</w:t>
      </w:r>
      <w:proofErr w:type="gram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horas até as  22:30 horas, Sábados – das 08:00 horas até as 15:00 horas.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Plano Financeiro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Investimentos e aporte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Estimamos a obtenção de recursos financeiros no valor de R$ 120.000,00 para o mês 1 e de R$ 180.000,00 para o mês 10 da operação, através de financiamento direto a Microempresas ou de investidores interessados em diversificar negócios na região.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Necessidade de investimento financeiro inicial de R$ 117.600,00 para os primeiros </w:t>
      </w:r>
      <w:proofErr w:type="gram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4</w:t>
      </w:r>
      <w:proofErr w:type="gram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meses do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Start-Up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da reforma, adequação e operação em prédio comercial de 350m² na região de Perdizes, em São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Paulo,SP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lastRenderedPageBreak/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Indicadores Financeiros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O ponto de equilíbrio da operação dar-se-á na transição entre o 33º e 34º mês da operação, onde se obtém o </w:t>
      </w:r>
      <w:proofErr w:type="spellStart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breakeven</w:t>
      </w:r>
      <w:proofErr w:type="spellEnd"/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da saúde financeira da NB IOGA.</w:t>
      </w:r>
    </w:p>
    <w:p w:rsidR="00713270" w:rsidRPr="00713270" w:rsidRDefault="00713270" w:rsidP="007132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A91E7E" w:rsidRDefault="00713270" w:rsidP="00713270">
      <w:pPr>
        <w:shd w:val="clear" w:color="auto" w:fill="FFFFFF"/>
        <w:spacing w:after="0" w:line="270" w:lineRule="atLeast"/>
        <w:jc w:val="both"/>
      </w:pPr>
      <w:r w:rsidRPr="00713270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© Este plano de negócios foi elaborado por Caio C. P. F. Junior. Todos os direitos reservados.</w:t>
      </w:r>
    </w:p>
    <w:sectPr w:rsidR="00A91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9AB"/>
    <w:multiLevelType w:val="hybridMultilevel"/>
    <w:tmpl w:val="BE88F2F2"/>
    <w:lvl w:ilvl="0" w:tplc="B7C2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A018C">
      <w:start w:val="39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E1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CE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45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E5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0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8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8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256130"/>
    <w:multiLevelType w:val="multilevel"/>
    <w:tmpl w:val="4EE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F5C47"/>
    <w:multiLevelType w:val="multilevel"/>
    <w:tmpl w:val="D0B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81364"/>
    <w:multiLevelType w:val="multilevel"/>
    <w:tmpl w:val="2B6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81864"/>
    <w:multiLevelType w:val="multilevel"/>
    <w:tmpl w:val="CAA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F62BE"/>
    <w:multiLevelType w:val="multilevel"/>
    <w:tmpl w:val="C9B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56F5D"/>
    <w:multiLevelType w:val="multilevel"/>
    <w:tmpl w:val="16F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A65C7"/>
    <w:multiLevelType w:val="multilevel"/>
    <w:tmpl w:val="8084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87793"/>
    <w:multiLevelType w:val="multilevel"/>
    <w:tmpl w:val="16A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543C1"/>
    <w:multiLevelType w:val="multilevel"/>
    <w:tmpl w:val="288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15F19"/>
    <w:multiLevelType w:val="multilevel"/>
    <w:tmpl w:val="10F4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AA6F02"/>
    <w:multiLevelType w:val="multilevel"/>
    <w:tmpl w:val="F96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A0965"/>
    <w:multiLevelType w:val="multilevel"/>
    <w:tmpl w:val="4B6E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1E0160"/>
    <w:multiLevelType w:val="multilevel"/>
    <w:tmpl w:val="BAF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B61E5"/>
    <w:multiLevelType w:val="multilevel"/>
    <w:tmpl w:val="B52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FC6528"/>
    <w:multiLevelType w:val="multilevel"/>
    <w:tmpl w:val="FD36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FA64EE"/>
    <w:multiLevelType w:val="multilevel"/>
    <w:tmpl w:val="757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145286"/>
    <w:multiLevelType w:val="multilevel"/>
    <w:tmpl w:val="417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53291F"/>
    <w:multiLevelType w:val="multilevel"/>
    <w:tmpl w:val="7914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C30871"/>
    <w:multiLevelType w:val="multilevel"/>
    <w:tmpl w:val="068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631842"/>
    <w:multiLevelType w:val="multilevel"/>
    <w:tmpl w:val="A64C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13"/>
  </w:num>
  <w:num w:numId="8">
    <w:abstractNumId w:val="5"/>
  </w:num>
  <w:num w:numId="9">
    <w:abstractNumId w:val="7"/>
  </w:num>
  <w:num w:numId="10">
    <w:abstractNumId w:val="11"/>
  </w:num>
  <w:num w:numId="11">
    <w:abstractNumId w:val="14"/>
  </w:num>
  <w:num w:numId="12">
    <w:abstractNumId w:val="19"/>
  </w:num>
  <w:num w:numId="13">
    <w:abstractNumId w:val="4"/>
  </w:num>
  <w:num w:numId="14">
    <w:abstractNumId w:val="17"/>
  </w:num>
  <w:num w:numId="15">
    <w:abstractNumId w:val="2"/>
  </w:num>
  <w:num w:numId="16">
    <w:abstractNumId w:val="6"/>
  </w:num>
  <w:num w:numId="17">
    <w:abstractNumId w:val="20"/>
  </w:num>
  <w:num w:numId="18">
    <w:abstractNumId w:val="10"/>
  </w:num>
  <w:num w:numId="19">
    <w:abstractNumId w:val="18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BA"/>
    <w:rsid w:val="00091859"/>
    <w:rsid w:val="001D0AAB"/>
    <w:rsid w:val="0042767C"/>
    <w:rsid w:val="0053155A"/>
    <w:rsid w:val="006752BA"/>
    <w:rsid w:val="00713270"/>
    <w:rsid w:val="00976EB2"/>
    <w:rsid w:val="00A91E7E"/>
    <w:rsid w:val="00BE1F47"/>
    <w:rsid w:val="00C62862"/>
    <w:rsid w:val="00DB2ACA"/>
    <w:rsid w:val="00E6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1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3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31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2B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752B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52BA"/>
  </w:style>
  <w:style w:type="character" w:customStyle="1" w:styleId="Ttulo1Char">
    <w:name w:val="Título 1 Char"/>
    <w:basedOn w:val="Fontepargpadro"/>
    <w:link w:val="Ttulo1"/>
    <w:uiPriority w:val="9"/>
    <w:rsid w:val="005315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15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315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53155A"/>
    <w:rPr>
      <w:i/>
      <w:iCs/>
    </w:rPr>
  </w:style>
  <w:style w:type="paragraph" w:customStyle="1" w:styleId="topictitle">
    <w:name w:val="topic_title"/>
    <w:basedOn w:val="Normal"/>
    <w:rsid w:val="0097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rsid w:val="0071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1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3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31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2B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752B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52BA"/>
  </w:style>
  <w:style w:type="character" w:customStyle="1" w:styleId="Ttulo1Char">
    <w:name w:val="Título 1 Char"/>
    <w:basedOn w:val="Fontepargpadro"/>
    <w:link w:val="Ttulo1"/>
    <w:uiPriority w:val="9"/>
    <w:rsid w:val="005315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15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315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53155A"/>
    <w:rPr>
      <w:i/>
      <w:iCs/>
    </w:rPr>
  </w:style>
  <w:style w:type="paragraph" w:customStyle="1" w:styleId="topictitle">
    <w:name w:val="topic_title"/>
    <w:basedOn w:val="Normal"/>
    <w:rsid w:val="0097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rsid w:val="0071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4009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11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3636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Vilas Boas</dc:creator>
  <cp:keywords/>
  <dc:description/>
  <cp:lastModifiedBy>jd</cp:lastModifiedBy>
  <cp:revision>3</cp:revision>
  <dcterms:created xsi:type="dcterms:W3CDTF">2014-02-18T04:08:00Z</dcterms:created>
  <dcterms:modified xsi:type="dcterms:W3CDTF">2014-02-20T17:33:00Z</dcterms:modified>
</cp:coreProperties>
</file>